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0DFA4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 w14:paraId="2032CFAD">
      <w:pPr>
        <w:ind w:firstLine="3213" w:firstLineChars="1000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威宁自治县人民医院</w:t>
      </w:r>
      <w:bookmarkStart w:id="1" w:name="_GoBack"/>
      <w:r>
        <w:rPr>
          <w:rFonts w:hint="eastAsia"/>
          <w:b/>
          <w:bCs/>
          <w:sz w:val="32"/>
          <w:szCs w:val="40"/>
          <w:lang w:val="en-US" w:eastAsia="zh-CN"/>
        </w:rPr>
        <w:t>有组织废气监测服务报价清单</w:t>
      </w:r>
    </w:p>
    <w:bookmarkEnd w:id="1"/>
    <w:tbl>
      <w:tblPr>
        <w:tblStyle w:val="5"/>
        <w:tblpPr w:leftFromText="180" w:rightFromText="180" w:vertAnchor="text" w:tblpXSpec="center" w:tblpY="1"/>
        <w:tblOverlap w:val="never"/>
        <w:tblW w:w="13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935"/>
        <w:gridCol w:w="984"/>
        <w:gridCol w:w="1936"/>
        <w:gridCol w:w="1645"/>
        <w:gridCol w:w="1355"/>
        <w:gridCol w:w="1435"/>
        <w:gridCol w:w="1984"/>
        <w:gridCol w:w="2136"/>
      </w:tblGrid>
      <w:tr w14:paraId="791F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98" w:type="dxa"/>
            <w:noWrap w:val="0"/>
            <w:vAlign w:val="center"/>
          </w:tcPr>
          <w:p w14:paraId="16B3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 w14:paraId="4424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监测位置</w:t>
            </w:r>
          </w:p>
        </w:tc>
        <w:tc>
          <w:tcPr>
            <w:tcW w:w="984" w:type="dxa"/>
            <w:noWrap w:val="0"/>
            <w:vAlign w:val="center"/>
          </w:tcPr>
          <w:p w14:paraId="5520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监测类别</w:t>
            </w:r>
          </w:p>
        </w:tc>
        <w:tc>
          <w:tcPr>
            <w:tcW w:w="1936" w:type="dxa"/>
            <w:noWrap w:val="0"/>
            <w:vAlign w:val="center"/>
          </w:tcPr>
          <w:p w14:paraId="3BC9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检测因子</w:t>
            </w:r>
          </w:p>
        </w:tc>
        <w:tc>
          <w:tcPr>
            <w:tcW w:w="1645" w:type="dxa"/>
            <w:noWrap w:val="0"/>
            <w:vAlign w:val="center"/>
          </w:tcPr>
          <w:p w14:paraId="6213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检测频率</w:t>
            </w:r>
          </w:p>
        </w:tc>
        <w:tc>
          <w:tcPr>
            <w:tcW w:w="1355" w:type="dxa"/>
            <w:noWrap w:val="0"/>
            <w:vAlign w:val="center"/>
          </w:tcPr>
          <w:p w14:paraId="35AA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全年监测次数</w:t>
            </w:r>
          </w:p>
        </w:tc>
        <w:tc>
          <w:tcPr>
            <w:tcW w:w="1435" w:type="dxa"/>
            <w:noWrap w:val="0"/>
            <w:vAlign w:val="center"/>
          </w:tcPr>
          <w:p w14:paraId="5E80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单价</w:t>
            </w:r>
          </w:p>
        </w:tc>
        <w:tc>
          <w:tcPr>
            <w:tcW w:w="1984" w:type="dxa"/>
            <w:noWrap w:val="0"/>
            <w:vAlign w:val="center"/>
          </w:tcPr>
          <w:p w14:paraId="00C4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总计费用</w:t>
            </w:r>
          </w:p>
        </w:tc>
        <w:tc>
          <w:tcPr>
            <w:tcW w:w="2136" w:type="dxa"/>
            <w:noWrap w:val="0"/>
            <w:vAlign w:val="center"/>
          </w:tcPr>
          <w:p w14:paraId="0028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7592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98" w:type="dxa"/>
            <w:noWrap w:val="0"/>
            <w:vAlign w:val="center"/>
          </w:tcPr>
          <w:p w14:paraId="1B6A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 w14:paraId="20A3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污水处理废气排放口</w:t>
            </w:r>
            <w:r>
              <w:rPr>
                <w:rFonts w:hint="eastAsia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DA003</w:t>
            </w:r>
          </w:p>
        </w:tc>
        <w:tc>
          <w:tcPr>
            <w:tcW w:w="984" w:type="dxa"/>
            <w:noWrap w:val="0"/>
            <w:vAlign w:val="center"/>
          </w:tcPr>
          <w:p w14:paraId="3047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936" w:type="dxa"/>
            <w:noWrap w:val="0"/>
            <w:vAlign w:val="center"/>
          </w:tcPr>
          <w:p w14:paraId="186B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臭气浓度、硫化氢、氨（氨气）</w:t>
            </w:r>
          </w:p>
        </w:tc>
        <w:tc>
          <w:tcPr>
            <w:tcW w:w="1645" w:type="dxa"/>
            <w:noWrap w:val="0"/>
            <w:vAlign w:val="center"/>
          </w:tcPr>
          <w:p w14:paraId="5382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1次/季，非连续采样至少4个；现场采样</w:t>
            </w:r>
          </w:p>
        </w:tc>
        <w:tc>
          <w:tcPr>
            <w:tcW w:w="1355" w:type="dxa"/>
            <w:noWrap w:val="0"/>
            <w:vAlign w:val="center"/>
          </w:tcPr>
          <w:p w14:paraId="468D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4次</w:t>
            </w:r>
          </w:p>
        </w:tc>
        <w:tc>
          <w:tcPr>
            <w:tcW w:w="1435" w:type="dxa"/>
            <w:noWrap w:val="0"/>
            <w:vAlign w:val="center"/>
          </w:tcPr>
          <w:p w14:paraId="667E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C19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58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182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98" w:type="dxa"/>
            <w:noWrap w:val="0"/>
            <w:vAlign w:val="center"/>
          </w:tcPr>
          <w:p w14:paraId="03B7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35" w:type="dxa"/>
            <w:noWrap w:val="0"/>
            <w:vAlign w:val="center"/>
          </w:tcPr>
          <w:p w14:paraId="2796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锅炉</w:t>
            </w:r>
            <w:r>
              <w:rPr>
                <w:rFonts w:hint="eastAsia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废气排放口1#到10#（DA004到DA013），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共10颗烟囱</w:t>
            </w:r>
          </w:p>
        </w:tc>
        <w:tc>
          <w:tcPr>
            <w:tcW w:w="984" w:type="dxa"/>
            <w:noWrap w:val="0"/>
            <w:vAlign w:val="center"/>
          </w:tcPr>
          <w:p w14:paraId="265DD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936" w:type="dxa"/>
            <w:noWrap w:val="0"/>
            <w:vAlign w:val="center"/>
          </w:tcPr>
          <w:p w14:paraId="03BF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颗粒物；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烟气黑度；二氧化硫</w:t>
            </w:r>
          </w:p>
        </w:tc>
        <w:tc>
          <w:tcPr>
            <w:tcW w:w="1645" w:type="dxa"/>
            <w:noWrap w:val="0"/>
            <w:vAlign w:val="center"/>
          </w:tcPr>
          <w:p w14:paraId="469D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1次/年；非连续采样至少3个；现场采样</w:t>
            </w:r>
          </w:p>
        </w:tc>
        <w:tc>
          <w:tcPr>
            <w:tcW w:w="1355" w:type="dxa"/>
            <w:noWrap w:val="0"/>
            <w:vAlign w:val="center"/>
          </w:tcPr>
          <w:p w14:paraId="0E41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1次(DA005的颗粒物每季度1次)</w:t>
            </w:r>
          </w:p>
        </w:tc>
        <w:tc>
          <w:tcPr>
            <w:tcW w:w="1435" w:type="dxa"/>
            <w:noWrap w:val="0"/>
            <w:vAlign w:val="center"/>
          </w:tcPr>
          <w:p w14:paraId="40AA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939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0D84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D4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98" w:type="dxa"/>
            <w:noWrap w:val="0"/>
            <w:vAlign w:val="center"/>
          </w:tcPr>
          <w:p w14:paraId="38162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35" w:type="dxa"/>
            <w:noWrap w:val="0"/>
            <w:vAlign w:val="center"/>
          </w:tcPr>
          <w:p w14:paraId="1A4C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锅炉</w:t>
            </w:r>
            <w:r>
              <w:rPr>
                <w:rFonts w:hint="eastAsia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废气排放口1#到10#（DA004到DA013），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共10颗烟囱</w:t>
            </w:r>
          </w:p>
        </w:tc>
        <w:tc>
          <w:tcPr>
            <w:tcW w:w="984" w:type="dxa"/>
            <w:noWrap w:val="0"/>
            <w:vAlign w:val="center"/>
          </w:tcPr>
          <w:p w14:paraId="688D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936" w:type="dxa"/>
            <w:noWrap w:val="0"/>
            <w:vAlign w:val="center"/>
          </w:tcPr>
          <w:p w14:paraId="3756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氮氧化物</w:t>
            </w:r>
          </w:p>
        </w:tc>
        <w:tc>
          <w:tcPr>
            <w:tcW w:w="1645" w:type="dxa"/>
            <w:noWrap w:val="0"/>
            <w:vAlign w:val="center"/>
          </w:tcPr>
          <w:p w14:paraId="6209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1次/月；非连续采样至少3个；现场采样</w:t>
            </w:r>
          </w:p>
        </w:tc>
        <w:tc>
          <w:tcPr>
            <w:tcW w:w="1355" w:type="dxa"/>
            <w:noWrap w:val="0"/>
            <w:vAlign w:val="center"/>
          </w:tcPr>
          <w:p w14:paraId="7289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12次</w:t>
            </w:r>
          </w:p>
        </w:tc>
        <w:tc>
          <w:tcPr>
            <w:tcW w:w="1435" w:type="dxa"/>
            <w:noWrap w:val="0"/>
            <w:vAlign w:val="center"/>
          </w:tcPr>
          <w:p w14:paraId="7099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C51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7DC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500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98" w:type="dxa"/>
            <w:noWrap w:val="0"/>
            <w:vAlign w:val="center"/>
          </w:tcPr>
          <w:p w14:paraId="5C18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855" w:type="dxa"/>
            <w:gridSpan w:val="5"/>
            <w:noWrap w:val="0"/>
            <w:vAlign w:val="center"/>
          </w:tcPr>
          <w:p w14:paraId="4A86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排污许可执行月报、季报、年报填报费及全国排污许可证管理信息平台执行年报填报（元）</w:t>
            </w:r>
          </w:p>
        </w:tc>
        <w:tc>
          <w:tcPr>
            <w:tcW w:w="1435" w:type="dxa"/>
            <w:noWrap w:val="0"/>
            <w:vAlign w:val="center"/>
          </w:tcPr>
          <w:p w14:paraId="40A9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46D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547E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C15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772" w:type="dxa"/>
            <w:gridSpan w:val="8"/>
            <w:noWrap w:val="0"/>
            <w:vAlign w:val="center"/>
          </w:tcPr>
          <w:p w14:paraId="648752BB">
            <w:pPr>
              <w:keepNext w:val="0"/>
              <w:keepLines w:val="0"/>
              <w:pageBreakBefore w:val="0"/>
              <w:widowControl w:val="0"/>
              <w:tabs>
                <w:tab w:val="left" w:pos="20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合计费用：       /年（大写）              /年</w:t>
            </w:r>
          </w:p>
        </w:tc>
        <w:tc>
          <w:tcPr>
            <w:tcW w:w="2136" w:type="dxa"/>
            <w:noWrap w:val="0"/>
            <w:vAlign w:val="center"/>
          </w:tcPr>
          <w:p w14:paraId="6DC9E186">
            <w:pPr>
              <w:keepNext w:val="0"/>
              <w:keepLines w:val="0"/>
              <w:pageBreakBefore w:val="0"/>
              <w:widowControl w:val="0"/>
              <w:tabs>
                <w:tab w:val="left" w:pos="20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bookmarkEnd w:id="0"/>
    </w:tbl>
    <w:p w14:paraId="21C926CF">
      <w:pPr>
        <w:rPr>
          <w:rFonts w:hint="eastAsia" w:ascii="Calibri" w:eastAsia="宋体"/>
          <w:lang w:val="en-US" w:eastAsia="zh-CN"/>
        </w:rPr>
      </w:pPr>
    </w:p>
    <w:p w14:paraId="12021093">
      <w:r>
        <w:rPr>
          <w:rFonts w:hint="eastAsia" w:ascii="Calibri" w:eastAsia="宋体"/>
          <w:lang w:val="en-US" w:eastAsia="zh-CN"/>
        </w:rPr>
        <w:t>报价单位</w:t>
      </w:r>
      <w:r>
        <w:rPr>
          <w:rFonts w:hint="eastAsia"/>
          <w:lang w:val="en-US" w:eastAsia="zh-CN"/>
        </w:rPr>
        <w:t>（盖章）</w:t>
      </w:r>
      <w:r>
        <w:rPr>
          <w:rFonts w:hint="eastAsia" w:ascii="Calibri" w:eastAsia="宋体"/>
          <w:lang w:val="en-US" w:eastAsia="zh-CN"/>
        </w:rPr>
        <w:t>：</w:t>
      </w:r>
      <w:r>
        <w:rPr>
          <w:rFonts w:hint="eastAsia" w:ascii="Calibri" w:eastAsia="宋体"/>
          <w:u w:val="single"/>
          <w:lang w:val="en-US" w:eastAsia="zh-CN"/>
        </w:rPr>
        <w:t xml:space="preserve">                                </w:t>
      </w:r>
    </w:p>
    <w:sectPr>
      <w:pgSz w:w="16838" w:h="11906" w:orient="landscape"/>
      <w:pgMar w:top="1701" w:right="1701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05B99"/>
    <w:rsid w:val="46D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2026-07-24T03:29:00Z</dcterms:created>
  <dc:creator>禄晨捷</dc:creator>
  <cp:lastModifiedBy>禄晨捷</cp:lastModifiedBy>
  <dcterms:modified xsi:type="dcterms:W3CDTF">2026-07-24T03:31:01Z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663AB9899F6949A3840D0902D4B4D081_11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