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2C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附件1：</w:t>
      </w:r>
    </w:p>
    <w:tbl>
      <w:tblPr>
        <w:tblStyle w:val="2"/>
        <w:tblW w:w="135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2645"/>
        <w:gridCol w:w="5873"/>
        <w:gridCol w:w="1305"/>
        <w:gridCol w:w="1050"/>
        <w:gridCol w:w="750"/>
        <w:gridCol w:w="1290"/>
      </w:tblGrid>
      <w:tr w14:paraId="4F8E3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53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BB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威宁自治县人民医院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心血管内科改造采购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清单</w:t>
            </w:r>
          </w:p>
        </w:tc>
      </w:tr>
      <w:tr w14:paraId="6B8D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F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5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采购项目工程名称</w:t>
            </w:r>
          </w:p>
        </w:tc>
        <w:tc>
          <w:tcPr>
            <w:tcW w:w="5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3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规格（型号）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8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C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C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7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总计(元)</w:t>
            </w:r>
          </w:p>
        </w:tc>
      </w:tr>
      <w:tr w14:paraId="0B667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51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69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73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D2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F3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E4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AF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057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A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3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过道断桥平开门</w:t>
            </w:r>
          </w:p>
        </w:tc>
        <w:tc>
          <w:tcPr>
            <w:tcW w:w="5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75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1.110断桥2.0厚做边框、门禁及人脸识别系统、对话功能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2.中空玻璃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5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9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A0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22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7B4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4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7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治疗室断桥</w:t>
            </w:r>
          </w:p>
        </w:tc>
        <w:tc>
          <w:tcPr>
            <w:tcW w:w="5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3D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1.110断桥做边框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2.中空玻璃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3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B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60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A9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746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1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9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医生办公室断桥</w:t>
            </w:r>
          </w:p>
        </w:tc>
        <w:tc>
          <w:tcPr>
            <w:tcW w:w="5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D0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1.110断桥2.0厚做边框、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2.中空玻璃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E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6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10.50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4C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AC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0CF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C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2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治疗医生办公室床帘</w:t>
            </w:r>
          </w:p>
        </w:tc>
        <w:tc>
          <w:tcPr>
            <w:tcW w:w="5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9E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 :加厚单层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2.规格：颜色业主选定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2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m（展开）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E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DB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82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CE6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C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C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治疗室药品柜体及输液柜体</w:t>
            </w:r>
          </w:p>
        </w:tc>
        <w:tc>
          <w:tcPr>
            <w:tcW w:w="5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10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1.材质1.8多层实木（国标定制）、固定普通玻璃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2.五金配件铰链 ：合固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3，含搬运、安装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4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5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8.90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BA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27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F2F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4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药品处置柜</w:t>
            </w:r>
          </w:p>
        </w:tc>
        <w:tc>
          <w:tcPr>
            <w:tcW w:w="5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897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1.材质1.8多层实木（国标定制）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2.五金配件铰链 ：合固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含搬运、安装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E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6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0C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6E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B9D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353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15C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输液柜、药品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处置柜大理石台面</w:t>
            </w:r>
          </w:p>
        </w:tc>
        <w:tc>
          <w:tcPr>
            <w:tcW w:w="5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2F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1.名称:大理石台面1.5厚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定制，现场开孔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8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9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2B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5B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61B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861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848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治疗室洗手台</w:t>
            </w:r>
          </w:p>
        </w:tc>
        <w:tc>
          <w:tcPr>
            <w:tcW w:w="5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E0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1.材质：定制洗手盆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2.品牌感应龙头及下水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3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B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1F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00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77D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BF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B9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病房设备置物架</w:t>
            </w:r>
          </w:p>
        </w:tc>
        <w:tc>
          <w:tcPr>
            <w:tcW w:w="5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6E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1.材质：不锈钢现场制作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2.250宽度、长度350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2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9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E4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DA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72C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2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84F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26C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强电、给排水</w:t>
            </w:r>
          </w:p>
        </w:tc>
        <w:tc>
          <w:tcPr>
            <w:tcW w:w="5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A6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1.材质：开关、插座、冷热水管、下水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2.开关2.5m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²电线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，插座4m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²电线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接入空开箱、人工开孔穿线走槽板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C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6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35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C3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56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D86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83E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</w:t>
            </w:r>
          </w:p>
        </w:tc>
        <w:tc>
          <w:tcPr>
            <w:tcW w:w="58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10059D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品牌灯具  </w:t>
            </w:r>
          </w:p>
          <w:p w14:paraId="4FC953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500吸顶灯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A84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1FB8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453A7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07749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85D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FEB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36A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三人位沙发</w:t>
            </w:r>
          </w:p>
        </w:tc>
        <w:tc>
          <w:tcPr>
            <w:tcW w:w="58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30A78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猫爪布、推拉带床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743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6E40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77C56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7F3F5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9A2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D06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C03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护士更衣室鞋柜</w:t>
            </w:r>
          </w:p>
        </w:tc>
        <w:tc>
          <w:tcPr>
            <w:tcW w:w="58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4A45A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定制、皮质座面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B49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6077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37F31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3F4E5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EA7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447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9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C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以下为独立监控设备系统、录像保存90天（不含院内呼叫器）</w:t>
            </w:r>
          </w:p>
        </w:tc>
      </w:tr>
      <w:tr w14:paraId="1D5B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3B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500万双光源全彩音频摄像头</w:t>
            </w:r>
          </w:p>
        </w:tc>
        <w:tc>
          <w:tcPr>
            <w:tcW w:w="58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2F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P24（N）-TS全彩  </w:t>
            </w:r>
          </w:p>
        </w:tc>
        <w:tc>
          <w:tcPr>
            <w:tcW w:w="13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5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4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C5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AA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980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1EC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7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5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2D1B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4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m 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E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27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2D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CEE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882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1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5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B809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国标8+2口POE交换机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7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B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BD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06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14E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0D4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7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储存服务器</w:t>
            </w:r>
          </w:p>
        </w:tc>
        <w:tc>
          <w:tcPr>
            <w:tcW w:w="5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2320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H265NVR16路2盘位  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9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2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83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57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F3A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30F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C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32寸显示器</w:t>
            </w:r>
          </w:p>
        </w:tc>
        <w:tc>
          <w:tcPr>
            <w:tcW w:w="5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BB27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8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6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85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9E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D54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E05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7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监控专用硬盘</w:t>
            </w:r>
          </w:p>
        </w:tc>
        <w:tc>
          <w:tcPr>
            <w:tcW w:w="5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2282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12TB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1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2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66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01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934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1CF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2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电源线、线槽、插板、扎带、水晶头、人工等</w:t>
            </w:r>
          </w:p>
        </w:tc>
        <w:tc>
          <w:tcPr>
            <w:tcW w:w="5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3448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国标     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A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D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20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0E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E93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C2A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4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心电监护系统</w:t>
            </w:r>
          </w:p>
        </w:tc>
        <w:tc>
          <w:tcPr>
            <w:tcW w:w="5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FC48C2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网线、32寸屏幕</w:t>
            </w:r>
          </w:p>
          <w:p w14:paraId="2899F0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10套心电监护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系统联网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F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6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18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98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50A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3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B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合计报价</w:t>
            </w:r>
          </w:p>
        </w:tc>
        <w:tc>
          <w:tcPr>
            <w:tcW w:w="10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F1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0F27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1CB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5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83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报价包含：材料、人工、机械、运费、税收，安装，搬运等一切费用。</w:t>
            </w:r>
          </w:p>
        </w:tc>
      </w:tr>
    </w:tbl>
    <w:p w14:paraId="3A1A665E">
      <w:pPr>
        <w:rPr>
          <w:rFonts w:hint="eastAsia" w:ascii="Calibri" w:eastAsia="宋体"/>
          <w:lang w:val="en-US" w:eastAsia="zh-CN"/>
        </w:rPr>
      </w:pPr>
    </w:p>
    <w:p w14:paraId="7EE6D50D">
      <w:r>
        <w:rPr>
          <w:rFonts w:hint="eastAsia" w:ascii="Calibri" w:eastAsia="宋体"/>
          <w:lang w:val="en-US" w:eastAsia="zh-CN"/>
        </w:rPr>
        <w:t>报价单位</w:t>
      </w:r>
      <w:r>
        <w:rPr>
          <w:rFonts w:hint="eastAsia"/>
          <w:lang w:val="en-US" w:eastAsia="zh-CN"/>
        </w:rPr>
        <w:t>（盖章）</w:t>
      </w:r>
      <w:r>
        <w:rPr>
          <w:rFonts w:hint="eastAsia" w:ascii="Calibri" w:eastAsia="宋体"/>
          <w:lang w:val="en-US" w:eastAsia="zh-CN"/>
        </w:rPr>
        <w:t>：</w:t>
      </w:r>
      <w:r>
        <w:rPr>
          <w:rFonts w:hint="eastAsia" w:ascii="Calibri" w:eastAsia="宋体"/>
          <w:u w:val="single"/>
          <w:lang w:val="en-US" w:eastAsia="zh-CN"/>
        </w:rPr>
        <w:t xml:space="preserve">                                </w:t>
      </w:r>
      <w:bookmarkStart w:id="0" w:name="_GoBack"/>
      <w:bookmarkEnd w:id="0"/>
    </w:p>
    <w:sectPr>
      <w:pgSz w:w="16838" w:h="11906" w:orient="landscape"/>
      <w:pgMar w:top="1701" w:right="1701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7EFD04"/>
    <w:multiLevelType w:val="singleLevel"/>
    <w:tmpl w:val="CA7EFD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15B6084"/>
    <w:multiLevelType w:val="singleLevel"/>
    <w:tmpl w:val="415B60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52C0C"/>
    <w:rsid w:val="7335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2026-05-11T07:46:00Z</dcterms:created>
  <dc:creator>秋啊个秋秋秋</dc:creator>
  <cp:lastModifiedBy>秋啊个秋秋秋</cp:lastModifiedBy>
  <dcterms:modified xsi:type="dcterms:W3CDTF">2026-05-11T07:46:37Z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944234C3643C4820BF8412C4AE952FF6_11</vt:lpwstr>
  </property>
  <property fmtid="{D5CDD505-2E9C-101B-9397-08002B2CF9AE}" pid="4" name="KSOTemplateDocerSaveRecord">
    <vt:lpwstr>eyJoZGlkIjoiMmFlZTM0NjAzZmNjZTYxMzQ3MTdiZmYzMDRkZTcwN2IiLCJ1c2VySWQiOiI3NTUwNDQ0MzAifQ==</vt:lpwstr>
  </property>
</Properties>
</file>