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3FB6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bidi="ar"/>
        </w:rPr>
        <w:t>中标人及采购人责任</w:t>
      </w:r>
    </w:p>
    <w:p w14:paraId="7A81DE0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sz w:val="30"/>
          <w:szCs w:val="30"/>
          <w:lang w:bidi="ar"/>
        </w:rPr>
      </w:pPr>
    </w:p>
    <w:tbl>
      <w:tblPr>
        <w:tblStyle w:val="2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935"/>
        <w:gridCol w:w="1624"/>
        <w:gridCol w:w="1134"/>
        <w:gridCol w:w="1186"/>
      </w:tblGrid>
      <w:tr w14:paraId="7F1F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tblHeader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3CC117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编号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14:paraId="4583A2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工作内容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14:paraId="7897C6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频率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2ED6F9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责任方</w:t>
            </w:r>
          </w:p>
        </w:tc>
      </w:tr>
      <w:tr w14:paraId="1BAA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tblHeader/>
          <w:jc w:val="center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0CF161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3935" w:type="dxa"/>
            <w:vMerge w:val="continue"/>
            <w:shd w:val="clear" w:color="auto" w:fill="auto"/>
            <w:vAlign w:val="center"/>
          </w:tcPr>
          <w:p w14:paraId="3A2F03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 w14:paraId="1FB8F8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D7BD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采购人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13341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中标人</w:t>
            </w:r>
          </w:p>
        </w:tc>
      </w:tr>
      <w:tr w14:paraId="5EB8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9D476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5DE23D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污水站日常运行管理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6DB6E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12小时/天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5447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90A5A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√</w:t>
            </w:r>
          </w:p>
        </w:tc>
      </w:tr>
      <w:tr w14:paraId="499F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21CA2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7DDA31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设备、电气系统检查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6A2DE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每周1次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6E47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189A2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√</w:t>
            </w:r>
          </w:p>
        </w:tc>
      </w:tr>
      <w:tr w14:paraId="19FF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5B8067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136D16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单个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00元以下零配件更换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68AB9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B00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6899E9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√</w:t>
            </w:r>
          </w:p>
        </w:tc>
      </w:tr>
      <w:tr w14:paraId="189D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06DB8E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480272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单个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00元及以上零配件更换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F0628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5E7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√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9D343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B21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AEBB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2940D5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污水消毒药剂投放设备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9DDB2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C4E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319EE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√</w:t>
            </w:r>
          </w:p>
        </w:tc>
      </w:tr>
      <w:tr w14:paraId="455D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AD908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530B44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污水消毒药剂采购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152E5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E1B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73AB0C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√</w:t>
            </w:r>
          </w:p>
        </w:tc>
      </w:tr>
      <w:tr w14:paraId="126F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D18CF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761A7D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日常内部化验（检测项目：PH、COD、SS、色度）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7E16A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每周1次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7F6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3FA1FC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√</w:t>
            </w:r>
          </w:p>
        </w:tc>
      </w:tr>
      <w:tr w14:paraId="72FE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793FD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1DCC3C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每日水质快速检测项目（检测项目：pH、余氧）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9E054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每日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0A1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7A2EAF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√</w:t>
            </w:r>
          </w:p>
        </w:tc>
      </w:tr>
      <w:tr w14:paraId="210F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07AD12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45CC37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栅渣清理、装袋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740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每日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E92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22A195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√</w:t>
            </w:r>
          </w:p>
        </w:tc>
      </w:tr>
      <w:tr w14:paraId="43E2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41107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29ADB7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每月清洗换机油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B8994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每月1次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4D6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6FBC8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√</w:t>
            </w:r>
          </w:p>
        </w:tc>
      </w:tr>
      <w:tr w14:paraId="17AA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A574F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1E3C80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技术人员提供解决方案、协助现场人员处理现场问题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71678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F12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703A41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√</w:t>
            </w:r>
          </w:p>
        </w:tc>
      </w:tr>
      <w:tr w14:paraId="4589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7BF81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41FC99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每月对院内雨水排放口水质检测（检测项目：PH、COD、氨氮）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4EFC7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每月1次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5F6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38BAE9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√</w:t>
            </w:r>
          </w:p>
        </w:tc>
      </w:tr>
    </w:tbl>
    <w:p w14:paraId="3CFA3C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D189A"/>
    <w:rsid w:val="049C7DEF"/>
    <w:rsid w:val="11916802"/>
    <w:rsid w:val="372633C5"/>
    <w:rsid w:val="44983428"/>
    <w:rsid w:val="48FD189A"/>
    <w:rsid w:val="52C84ED8"/>
    <w:rsid w:val="545074A1"/>
    <w:rsid w:val="55FD758F"/>
    <w:rsid w:val="62691258"/>
    <w:rsid w:val="69883F24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270</Characters>
  <Lines>0</Lines>
  <Paragraphs>0</Paragraphs>
  <TotalTime>3</TotalTime>
  <ScaleCrop>false</ScaleCrop>
  <LinksUpToDate>false</LinksUpToDate>
  <CharactersWithSpaces>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2026-02-03T02:06:00Z</dcterms:created>
  <dc:creator>禄晨捷</dc:creator>
  <cp:lastModifiedBy>禄晨捷</cp:lastModifiedBy>
  <dcterms:modified xsi:type="dcterms:W3CDTF">2026-02-03T04:00:24Z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FBB7CBEBE8E04413840FC1AC1DE5F50E_11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