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F938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 w:val="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  <w:lang w:bidi="ar"/>
        </w:rPr>
        <w:t>污水出水标准（污水处理参照该标准）</w:t>
      </w:r>
    </w:p>
    <w:p w14:paraId="6131EED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 w:val="0"/>
          <w:sz w:val="30"/>
          <w:szCs w:val="30"/>
          <w:lang w:bidi="ar"/>
        </w:rPr>
      </w:pPr>
      <w:bookmarkStart w:id="0" w:name="_GoBack"/>
      <w:bookmarkEnd w:id="0"/>
    </w:p>
    <w:tbl>
      <w:tblPr>
        <w:tblStyle w:val="2"/>
        <w:tblW w:w="513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919"/>
        <w:gridCol w:w="1415"/>
        <w:gridCol w:w="1415"/>
        <w:gridCol w:w="1415"/>
        <w:gridCol w:w="2003"/>
      </w:tblGrid>
      <w:tr w14:paraId="71C2C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AA72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bidi="ar"/>
              </w:rPr>
              <w:t>非传染性污水出水标准</w:t>
            </w:r>
          </w:p>
        </w:tc>
      </w:tr>
      <w:tr w14:paraId="41059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0E9E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污染物</w:t>
            </w: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32D4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pH</w:t>
            </w:r>
          </w:p>
        </w:tc>
        <w:tc>
          <w:tcPr>
            <w:tcW w:w="8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9F54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BOD5（mg/L）</w:t>
            </w:r>
          </w:p>
        </w:tc>
        <w:tc>
          <w:tcPr>
            <w:tcW w:w="8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A424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CODcr（mg/L）</w:t>
            </w:r>
          </w:p>
        </w:tc>
        <w:tc>
          <w:tcPr>
            <w:tcW w:w="8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12AF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SS（mg/L）</w:t>
            </w:r>
          </w:p>
        </w:tc>
        <w:tc>
          <w:tcPr>
            <w:tcW w:w="11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CE1B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粪大肠菌群数（MPN/L）</w:t>
            </w:r>
          </w:p>
        </w:tc>
      </w:tr>
      <w:tr w14:paraId="63AC5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496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出水标准</w:t>
            </w: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28B7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6～9</w:t>
            </w:r>
          </w:p>
        </w:tc>
        <w:tc>
          <w:tcPr>
            <w:tcW w:w="8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95D1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≤100</w:t>
            </w:r>
          </w:p>
        </w:tc>
        <w:tc>
          <w:tcPr>
            <w:tcW w:w="8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C46D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≤250</w:t>
            </w:r>
          </w:p>
        </w:tc>
        <w:tc>
          <w:tcPr>
            <w:tcW w:w="8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7205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≤60</w:t>
            </w:r>
          </w:p>
        </w:tc>
        <w:tc>
          <w:tcPr>
            <w:tcW w:w="11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13CA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≤5000</w:t>
            </w:r>
          </w:p>
        </w:tc>
      </w:tr>
    </w:tbl>
    <w:p w14:paraId="159716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909FA"/>
    <w:rsid w:val="082F0F7A"/>
    <w:rsid w:val="139A7BF0"/>
    <w:rsid w:val="354B3065"/>
    <w:rsid w:val="3A231E3E"/>
    <w:rsid w:val="412464DC"/>
    <w:rsid w:val="43EE55E7"/>
    <w:rsid w:val="471274C2"/>
    <w:rsid w:val="54A51975"/>
    <w:rsid w:val="56A909FA"/>
    <w:rsid w:val="571E5A0F"/>
    <w:rsid w:val="5D27601A"/>
    <w:rsid w:val="612956DC"/>
    <w:rsid w:val="6D9B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97</Characters>
  <Lines>0</Lines>
  <Paragraphs>0</Paragraphs>
  <TotalTime>2</TotalTime>
  <ScaleCrop>false</ScaleCrop>
  <LinksUpToDate>false</LinksUpToDate>
  <CharactersWithSpaces>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2026-02-03T02:05:00Z</dcterms:created>
  <dc:creator>禄晨捷</dc:creator>
  <cp:lastModifiedBy>禄晨捷</cp:lastModifiedBy>
  <dcterms:modified xsi:type="dcterms:W3CDTF">2026-02-03T05:12:50Z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FA1662E145B842FDAF8F4F3B2D9B39CF_11</vt:lpwstr>
  </property>
  <property fmtid="{D5CDD505-2E9C-101B-9397-08002B2CF9AE}" pid="4" name="KSOTemplateDocerSaveRecord">
    <vt:lpwstr>eyJoZGlkIjoiOWNiZjY0ZWNhNDE4NzllYWY1Y2FjNjE5Mzk5NGE4YjYiLCJ1c2VySWQiOiIxNDUxOTY0NzA1In0=</vt:lpwstr>
  </property>
</Properties>
</file>